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4B" w:rsidRDefault="007B7BC1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</w:t>
      </w:r>
      <w:r>
        <w:rPr>
          <w:rFonts w:ascii="宋体" w:hAnsi="宋体" w:hint="eastAsia"/>
          <w:b/>
          <w:bCs/>
          <w:sz w:val="28"/>
          <w:szCs w:val="28"/>
        </w:rPr>
        <w:t>Definition of display panel and buttons</w:t>
      </w:r>
    </w:p>
    <w:p w:rsidR="006C374B" w:rsidRDefault="006C374B">
      <w:pPr>
        <w:tabs>
          <w:tab w:val="left" w:pos="740"/>
        </w:tabs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6C374B" w:rsidRDefault="006C374B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6C374B" w:rsidRDefault="006C374B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6C374B" w:rsidRDefault="006C374B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</w:p>
    <w:p w:rsidR="006C374B" w:rsidRDefault="007B7BC1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Menu key: Enter/Return to main menu</w:t>
      </w:r>
    </w:p>
    <w:p w:rsidR="006C374B" w:rsidRDefault="007B7BC1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Up key: menu function up selection/parameter increment</w:t>
      </w:r>
    </w:p>
    <w:p w:rsidR="006C374B" w:rsidRDefault="007B7BC1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Down arrow key: menu function down selection/decreasing parameters</w:t>
      </w:r>
    </w:p>
    <w:p w:rsidR="006C374B" w:rsidRDefault="007B7BC1">
      <w:pPr>
        <w:tabs>
          <w:tab w:val="left" w:pos="740"/>
        </w:tabs>
        <w:spacing w:line="295" w:lineRule="exact"/>
        <w:ind w:right="-2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Confirm key: Select the menu function and make a </w:t>
      </w:r>
      <w:r>
        <w:rPr>
          <w:rFonts w:ascii="宋体" w:hAnsi="宋体" w:cs="宋体" w:hint="eastAsia"/>
          <w:b/>
          <w:bCs/>
          <w:sz w:val="28"/>
          <w:szCs w:val="28"/>
        </w:rPr>
        <w:t>confirmation and save when modifying the menu function parameters</w:t>
      </w:r>
      <w:r>
        <w:rPr>
          <w:rFonts w:ascii="宋体" w:hAnsi="宋体" w:cs="宋体" w:hint="eastAsia"/>
          <w:b/>
          <w:bCs/>
          <w:sz w:val="28"/>
          <w:szCs w:val="28"/>
        </w:rPr>
        <w:t>。</w:t>
      </w:r>
    </w:p>
    <w:p w:rsidR="006C374B" w:rsidRDefault="007B7BC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Menu function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276"/>
        <w:gridCol w:w="6237"/>
      </w:tblGrid>
      <w:tr w:rsidR="006C374B">
        <w:trPr>
          <w:trHeight w:val="450"/>
        </w:trPr>
        <w:tc>
          <w:tcPr>
            <w:tcW w:w="1668" w:type="dxa"/>
            <w:noWrap/>
            <w:vAlign w:val="center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main menu</w:t>
            </w:r>
          </w:p>
        </w:tc>
        <w:tc>
          <w:tcPr>
            <w:tcW w:w="1559" w:type="dxa"/>
            <w:noWrap/>
            <w:vAlign w:val="center"/>
          </w:tcPr>
          <w:p w:rsidR="006C374B" w:rsidRDefault="007B7BC1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Submenu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Menu Function Description</w:t>
            </w:r>
          </w:p>
        </w:tc>
      </w:tr>
      <w:tr w:rsidR="006C374B">
        <w:trPr>
          <w:trHeight w:val="297"/>
        </w:trPr>
        <w:tc>
          <w:tcPr>
            <w:tcW w:w="1668" w:type="dxa"/>
            <w:vMerge w:val="restart"/>
            <w:noWrap/>
            <w:vAlign w:val="center"/>
          </w:tcPr>
          <w:p w:rsidR="006C374B" w:rsidRDefault="007B7BC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hint="eastAsia"/>
                <w:bCs/>
                <w:sz w:val="24"/>
                <w:szCs w:val="24"/>
              </w:rPr>
              <w:t>System settings</w:t>
            </w:r>
          </w:p>
        </w:tc>
        <w:tc>
          <w:tcPr>
            <w:tcW w:w="1559" w:type="dxa"/>
            <w:noWrap/>
            <w:vAlign w:val="center"/>
          </w:tcPr>
          <w:p w:rsidR="006C374B" w:rsidRDefault="007B7BC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1. DMX address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 xml:space="preserve">Modify the DMX address code up or down (optional range of address code 001-512), press the </w:t>
            </w:r>
            <w:r>
              <w:rPr>
                <w:rFonts w:hint="eastAsia"/>
              </w:rPr>
              <w:t>confirm key to save, default to 001.</w:t>
            </w:r>
          </w:p>
        </w:tc>
      </w:tr>
      <w:tr w:rsidR="006C374B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:rsidR="006C374B" w:rsidRDefault="007B7BC1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2. Advanced Settings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pPr>
              <w:rPr>
                <w:sz w:val="18"/>
              </w:rPr>
            </w:pPr>
            <w:r>
              <w:rPr>
                <w:rFonts w:hint="eastAsia"/>
              </w:rPr>
              <w:t>Modify encoder on/off up or down, confirm key to save, default on.</w:t>
            </w:r>
          </w:p>
        </w:tc>
      </w:tr>
      <w:tr w:rsidR="006C374B">
        <w:trPr>
          <w:trHeight w:val="345"/>
        </w:trPr>
        <w:tc>
          <w:tcPr>
            <w:tcW w:w="1668" w:type="dxa"/>
            <w:vMerge w:val="restart"/>
            <w:noWrap/>
            <w:vAlign w:val="center"/>
          </w:tcPr>
          <w:p w:rsidR="006C374B" w:rsidRDefault="007B7BC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hint="eastAsia"/>
                <w:bCs/>
                <w:sz w:val="24"/>
                <w:szCs w:val="24"/>
              </w:rPr>
              <w:t>Operating mode</w:t>
            </w: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1. Operation mode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>Select up or down the operating mode of DMX/voice control/automatic, press the confirm button</w:t>
            </w:r>
            <w:r>
              <w:rPr>
                <w:rFonts w:hint="eastAsia"/>
              </w:rPr>
              <w:t xml:space="preserve"> to save, default to DMX.</w:t>
            </w:r>
          </w:p>
        </w:tc>
      </w:tr>
      <w:tr w:rsidR="006C374B">
        <w:trPr>
          <w:trHeight w:val="27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2. Channel selection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>Select channel CH4 up or down, CH6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CH13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CH20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CH80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CH156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CH158</w:t>
            </w:r>
          </w:p>
        </w:tc>
      </w:tr>
      <w:tr w:rsidR="006C374B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4. Dimming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>Modify the dimming parameter value up or down (adjustable range 000-255), press the confirm key to save, default is 255.</w:t>
            </w:r>
          </w:p>
        </w:tc>
      </w:tr>
      <w:tr w:rsidR="006C374B">
        <w:trPr>
          <w:trHeight w:val="333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5. RGBW </w:t>
            </w:r>
            <w:r>
              <w:rPr>
                <w:rFonts w:hint="eastAsia"/>
              </w:rPr>
              <w:t>strobe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the strobe parameter value up or down (adjustable range 000-255), press the confirm key to save, default to 000.</w:t>
            </w:r>
          </w:p>
        </w:tc>
      </w:tr>
      <w:tr w:rsidR="006C374B">
        <w:trPr>
          <w:trHeight w:val="33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6. Red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>Modify the red parameter value up or down (adjustable range 000-255), press the confirm key to save, default to 000.</w:t>
            </w:r>
          </w:p>
        </w:tc>
      </w:tr>
      <w:tr w:rsidR="006C374B">
        <w:trPr>
          <w:trHeight w:val="37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7. Green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r>
              <w:rPr>
                <w:rFonts w:hint="eastAsia"/>
              </w:rPr>
              <w:t>Modify the green parameter value up or down (adjustable range 000-255), press the confirm key to save, default to 000.</w:t>
            </w:r>
          </w:p>
        </w:tc>
      </w:tr>
      <w:tr w:rsidR="006C374B">
        <w:trPr>
          <w:trHeight w:val="30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8. Blue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r>
              <w:rPr>
                <w:rFonts w:hint="eastAsia"/>
              </w:rPr>
              <w:t>Modify the blue parameter value up or down (adjustable range 000-255), press the confirm key to save, default to 000.</w:t>
            </w:r>
          </w:p>
        </w:tc>
      </w:tr>
      <w:tr w:rsidR="006C374B">
        <w:trPr>
          <w:trHeight w:val="378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9. White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>Modify the white parameter value up or down (adjustable range 000-255), press the confirm key to save, default to 000.</w:t>
            </w:r>
          </w:p>
        </w:tc>
      </w:tr>
      <w:tr w:rsidR="006C374B">
        <w:trPr>
          <w:trHeight w:val="34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10. RGB mode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Modify the mode parameter values up or down (adjustable range 000-255), press the confirm key to save, default </w:t>
            </w:r>
            <w:r>
              <w:rPr>
                <w:rFonts w:hint="eastAsia"/>
              </w:rPr>
              <w:t>to 000.</w:t>
            </w:r>
          </w:p>
        </w:tc>
      </w:tr>
      <w:tr w:rsidR="006C374B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11. RGB speed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the speed parameter value up or down (adjustable range 000-255), press the confirm key to save, default to 000.</w:t>
            </w:r>
          </w:p>
        </w:tc>
      </w:tr>
      <w:tr w:rsidR="006C374B">
        <w:trPr>
          <w:trHeight w:val="231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12. Colorful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Modify the rainbow parameter values up or down (adjustable range 000-255), press the confirm key </w:t>
            </w:r>
            <w:r>
              <w:rPr>
                <w:rFonts w:hint="eastAsia"/>
              </w:rPr>
              <w:t>to save, default to 000.</w:t>
            </w:r>
          </w:p>
        </w:tc>
      </w:tr>
      <w:tr w:rsidR="006C374B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13. W mode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the parameter values of W mode up or down (adjustable range 000-255), press the confirm key to save, default to 000</w:t>
            </w:r>
          </w:p>
        </w:tc>
      </w:tr>
      <w:tr w:rsidR="006C374B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14. W speed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Modify the W speed parameter value up or down (adjustable range 000-255), press </w:t>
            </w:r>
            <w:r>
              <w:rPr>
                <w:rFonts w:hint="eastAsia"/>
              </w:rPr>
              <w:t>the confirm key to save, default to 000</w:t>
            </w:r>
          </w:p>
        </w:tc>
      </w:tr>
      <w:tr w:rsidR="006C374B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15. RGBW mode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parameter values up or down (adjustable range 000-255), press the confirm key to save, default to 000.</w:t>
            </w:r>
          </w:p>
        </w:tc>
      </w:tr>
      <w:tr w:rsidR="006C374B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16. RGBW </w:t>
            </w:r>
            <w:r>
              <w:rPr>
                <w:rFonts w:hint="eastAsia"/>
              </w:rPr>
              <w:lastRenderedPageBreak/>
              <w:t>speed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lastRenderedPageBreak/>
              <w:t xml:space="preserve">Modify parameter values up or down (adjustable range 000-255), press the </w:t>
            </w:r>
            <w:r>
              <w:rPr>
                <w:rFonts w:hint="eastAsia"/>
              </w:rPr>
              <w:t xml:space="preserve">confirm </w:t>
            </w:r>
            <w:r>
              <w:rPr>
                <w:rFonts w:hint="eastAsia"/>
              </w:rPr>
              <w:lastRenderedPageBreak/>
              <w:t>key to save, default to 000.</w:t>
            </w:r>
          </w:p>
        </w:tc>
      </w:tr>
      <w:tr w:rsidR="006C374B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17. Background color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parameter values up or down (adjustable range 000-255), press the confirm key to save, default to 000.</w:t>
            </w:r>
          </w:p>
        </w:tc>
      </w:tr>
      <w:tr w:rsidR="006C374B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18. Background color tone light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parameter values up or down (adjustable range</w:t>
            </w:r>
            <w:r>
              <w:rPr>
                <w:rFonts w:hint="eastAsia"/>
              </w:rPr>
              <w:t xml:space="preserve"> 000-255), press the confirm key to save, default to 000.</w:t>
            </w:r>
          </w:p>
        </w:tc>
      </w:tr>
      <w:tr w:rsidR="006C374B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19. Character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character parameter values up or down (adjustable range 000-255), confirm key to save, default to 000.</w:t>
            </w:r>
          </w:p>
        </w:tc>
      </w:tr>
      <w:tr w:rsidR="006C374B">
        <w:trPr>
          <w:trHeight w:val="28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20. Direction</w:t>
            </w:r>
          </w:p>
        </w:tc>
        <w:tc>
          <w:tcPr>
            <w:tcW w:w="7513" w:type="dxa"/>
            <w:gridSpan w:val="2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Modify the direction parameter value up or down </w:t>
            </w:r>
            <w:r>
              <w:rPr>
                <w:rFonts w:hint="eastAsia"/>
              </w:rPr>
              <w:t>(adjustable range 000-255), press the confirm key to save, default to 000.</w:t>
            </w:r>
          </w:p>
        </w:tc>
      </w:tr>
      <w:tr w:rsidR="006C374B">
        <w:trPr>
          <w:trHeight w:val="291"/>
        </w:trPr>
        <w:tc>
          <w:tcPr>
            <w:tcW w:w="1668" w:type="dxa"/>
            <w:vMerge w:val="restart"/>
            <w:noWrap/>
            <w:vAlign w:val="center"/>
          </w:tcPr>
          <w:p w:rsidR="006C374B" w:rsidRDefault="007B7BC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hint="eastAsia"/>
                <w:bCs/>
                <w:sz w:val="24"/>
                <w:szCs w:val="24"/>
              </w:rPr>
              <w:t>Display Settings</w:t>
            </w: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1. Language selection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>Select Chinese/EN (English) up or down, press the confirm button to save, default to Chinese.</w:t>
            </w:r>
          </w:p>
        </w:tc>
      </w:tr>
      <w:tr w:rsidR="006C374B">
        <w:trPr>
          <w:trHeight w:val="19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2. Inverted Display Settings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 xml:space="preserve">Select up or </w:t>
            </w:r>
            <w:r>
              <w:rPr>
                <w:rFonts w:hint="eastAsia"/>
              </w:rPr>
              <w:t>down to turn off/on the reverse display setting, press the confirm button to save, and it will be turned off by default.</w:t>
            </w:r>
          </w:p>
        </w:tc>
      </w:tr>
      <w:tr w:rsidR="006C374B">
        <w:trPr>
          <w:trHeight w:val="109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3. Screen saver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Select up or down to turn off/on the screen saver, press the confirm button to save, and it will be turned on by </w:t>
            </w:r>
            <w:r>
              <w:rPr>
                <w:rFonts w:hint="eastAsia"/>
              </w:rPr>
              <w:t>default.</w:t>
            </w:r>
          </w:p>
        </w:tc>
      </w:tr>
      <w:tr w:rsidR="006C374B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C374B" w:rsidRDefault="007B7BC1">
            <w:r>
              <w:rPr>
                <w:rFonts w:hint="eastAsia"/>
              </w:rPr>
              <w:t>4. Software version</w:t>
            </w:r>
          </w:p>
        </w:tc>
        <w:tc>
          <w:tcPr>
            <w:tcW w:w="7513" w:type="dxa"/>
            <w:gridSpan w:val="2"/>
            <w:noWrap/>
            <w:vAlign w:val="center"/>
          </w:tcPr>
          <w:p w:rsidR="006C374B" w:rsidRDefault="007B7BC1">
            <w:r>
              <w:rPr>
                <w:rFonts w:hint="eastAsia"/>
              </w:rPr>
              <w:t>G37A program identification code, cannot be modified.</w:t>
            </w:r>
          </w:p>
        </w:tc>
      </w:tr>
      <w:tr w:rsidR="006C374B">
        <w:trPr>
          <w:trHeight w:val="315"/>
        </w:trPr>
        <w:tc>
          <w:tcPr>
            <w:tcW w:w="1668" w:type="dxa"/>
            <w:vMerge w:val="restart"/>
            <w:noWrap/>
            <w:vAlign w:val="center"/>
          </w:tcPr>
          <w:p w:rsidR="006C374B" w:rsidRDefault="007B7BC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rFonts w:hint="eastAsia"/>
                <w:bCs/>
                <w:sz w:val="24"/>
                <w:szCs w:val="24"/>
              </w:rPr>
              <w:t>Factory settings</w:t>
            </w:r>
          </w:p>
        </w:tc>
        <w:tc>
          <w:tcPr>
            <w:tcW w:w="1559" w:type="dxa"/>
            <w:vMerge w:val="restart"/>
            <w:noWrap/>
          </w:tcPr>
          <w:p w:rsidR="006C374B" w:rsidRDefault="007B7BC1">
            <w:r>
              <w:rPr>
                <w:rFonts w:hint="eastAsia"/>
              </w:rPr>
              <w:t>Please enter your password! Change up or down to 138, then press the confirm button to enter the factory settings</w:t>
            </w:r>
            <w:r>
              <w:rPr>
                <w:rFonts w:hint="eastAsia"/>
              </w:rPr>
              <w:t>。</w:t>
            </w:r>
          </w:p>
        </w:tc>
        <w:tc>
          <w:tcPr>
            <w:tcW w:w="1276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1. Y calibration</w:t>
            </w:r>
          </w:p>
        </w:tc>
        <w:tc>
          <w:tcPr>
            <w:tcW w:w="6237" w:type="dxa"/>
            <w:noWrap/>
            <w:vAlign w:val="center"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 xml:space="preserve">Modify the Y-axis </w:t>
            </w:r>
            <w:r>
              <w:rPr>
                <w:rFonts w:hint="eastAsia"/>
              </w:rPr>
              <w:t>up or down, press the confirm key to save</w:t>
            </w:r>
          </w:p>
        </w:tc>
      </w:tr>
      <w:tr w:rsidR="006C374B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6C374B" w:rsidRDefault="006C374B"/>
        </w:tc>
        <w:tc>
          <w:tcPr>
            <w:tcW w:w="1276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2. LED</w:t>
            </w:r>
          </w:p>
        </w:tc>
        <w:tc>
          <w:tcPr>
            <w:tcW w:w="6237" w:type="dxa"/>
            <w:noWrap/>
            <w:vAlign w:val="center"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LED sequence switching</w:t>
            </w:r>
          </w:p>
        </w:tc>
      </w:tr>
      <w:tr w:rsidR="006C374B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</w:tcPr>
          <w:p w:rsidR="006C374B" w:rsidRDefault="006C374B"/>
        </w:tc>
        <w:tc>
          <w:tcPr>
            <w:tcW w:w="1276" w:type="dxa"/>
            <w:noWrap/>
          </w:tcPr>
          <w:p w:rsidR="006C374B" w:rsidRDefault="007B7BC1">
            <w:r>
              <w:rPr>
                <w:rFonts w:hint="eastAsia"/>
              </w:rPr>
              <w:t>3. Red</w:t>
            </w:r>
          </w:p>
        </w:tc>
        <w:tc>
          <w:tcPr>
            <w:tcW w:w="6237" w:type="dxa"/>
            <w:noWrap/>
            <w:vAlign w:val="center"/>
          </w:tcPr>
          <w:p w:rsidR="006C374B" w:rsidRDefault="007B7BC1">
            <w:r>
              <w:rPr>
                <w:rFonts w:hint="eastAsia"/>
              </w:rPr>
              <w:t>Modify the current of the red light bead up or down (032-255), press the confirm button to save, default to 255.</w:t>
            </w:r>
          </w:p>
        </w:tc>
      </w:tr>
      <w:tr w:rsidR="006C374B">
        <w:trPr>
          <w:trHeight w:val="324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C374B" w:rsidRDefault="007B7BC1">
            <w:r>
              <w:rPr>
                <w:rFonts w:hint="eastAsia"/>
              </w:rPr>
              <w:t>4. Green</w:t>
            </w:r>
          </w:p>
        </w:tc>
        <w:tc>
          <w:tcPr>
            <w:tcW w:w="6237" w:type="dxa"/>
            <w:noWrap/>
          </w:tcPr>
          <w:p w:rsidR="006C374B" w:rsidRDefault="007B7BC1">
            <w:r>
              <w:rPr>
                <w:rFonts w:hint="eastAsia"/>
              </w:rPr>
              <w:t xml:space="preserve">Modify the current of the green light bead up </w:t>
            </w:r>
            <w:r>
              <w:rPr>
                <w:rFonts w:hint="eastAsia"/>
              </w:rPr>
              <w:t>or down (032-255), press the confirm button to save, default to 255.</w:t>
            </w:r>
          </w:p>
        </w:tc>
      </w:tr>
      <w:tr w:rsidR="006C374B">
        <w:trPr>
          <w:trHeight w:val="297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C374B" w:rsidRDefault="007B7BC1">
            <w:r>
              <w:rPr>
                <w:rFonts w:hint="eastAsia"/>
              </w:rPr>
              <w:t>5. Blue</w:t>
            </w:r>
          </w:p>
        </w:tc>
        <w:tc>
          <w:tcPr>
            <w:tcW w:w="6237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the blue LED current up or down (032-255), press the confirm button to save, default to 255.</w:t>
            </w:r>
          </w:p>
        </w:tc>
      </w:tr>
      <w:tr w:rsidR="006C374B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C374B" w:rsidRDefault="007B7BC1">
            <w:r>
              <w:rPr>
                <w:rFonts w:hint="eastAsia"/>
              </w:rPr>
              <w:t>6. White</w:t>
            </w:r>
          </w:p>
        </w:tc>
        <w:tc>
          <w:tcPr>
            <w:tcW w:w="6237" w:type="dxa"/>
            <w:noWrap/>
          </w:tcPr>
          <w:p w:rsidR="006C374B" w:rsidRDefault="007B7BC1">
            <w:r>
              <w:rPr>
                <w:rFonts w:hint="eastAsia"/>
              </w:rPr>
              <w:t>Modify the current of the white light bead up or down (032-255),</w:t>
            </w:r>
            <w:r>
              <w:rPr>
                <w:rFonts w:hint="eastAsia"/>
              </w:rPr>
              <w:t xml:space="preserve"> press the confirm button to save, default to 255.</w:t>
            </w:r>
          </w:p>
        </w:tc>
      </w:tr>
      <w:tr w:rsidR="006C374B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C374B" w:rsidRDefault="007B7BC1">
            <w:r>
              <w:rPr>
                <w:rFonts w:hint="eastAsia"/>
              </w:rPr>
              <w:t>7. Current</w:t>
            </w:r>
          </w:p>
        </w:tc>
        <w:tc>
          <w:tcPr>
            <w:tcW w:w="6237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the current up or down, confirm key to save</w:t>
            </w:r>
          </w:p>
        </w:tc>
      </w:tr>
      <w:tr w:rsidR="006C374B">
        <w:trPr>
          <w:trHeight w:val="288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C374B" w:rsidRDefault="007B7BC1">
            <w:r>
              <w:rPr>
                <w:rFonts w:hint="eastAsia"/>
              </w:rPr>
              <w:t>8. Speed</w:t>
            </w:r>
          </w:p>
        </w:tc>
        <w:tc>
          <w:tcPr>
            <w:tcW w:w="6237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speed up or down, confirm key to save</w:t>
            </w:r>
          </w:p>
        </w:tc>
      </w:tr>
      <w:tr w:rsidR="006C374B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C374B" w:rsidRDefault="007B7BC1">
            <w:r>
              <w:rPr>
                <w:rFonts w:hint="eastAsia"/>
              </w:rPr>
              <w:t>9. Logo</w:t>
            </w:r>
          </w:p>
        </w:tc>
        <w:tc>
          <w:tcPr>
            <w:tcW w:w="6237" w:type="dxa"/>
            <w:noWrap/>
          </w:tcPr>
          <w:p w:rsidR="006C374B" w:rsidRDefault="007B7BC1">
            <w:r>
              <w:rPr>
                <w:rFonts w:hint="eastAsia"/>
              </w:rPr>
              <w:t xml:space="preserve">Select 000/001 up or down, press the confirm button to save, default to </w:t>
            </w:r>
            <w:r>
              <w:rPr>
                <w:rFonts w:hint="eastAsia"/>
              </w:rPr>
              <w:t>000.</w:t>
            </w:r>
          </w:p>
        </w:tc>
      </w:tr>
      <w:tr w:rsidR="006C374B">
        <w:trPr>
          <w:trHeight w:val="90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10. Temperature</w:t>
            </w:r>
          </w:p>
        </w:tc>
        <w:tc>
          <w:tcPr>
            <w:tcW w:w="6237" w:type="dxa"/>
            <w:noWrap/>
          </w:tcPr>
          <w:p w:rsidR="006C374B" w:rsidRDefault="007B7BC1">
            <w:pPr>
              <w:rPr>
                <w:sz w:val="20"/>
              </w:rPr>
            </w:pPr>
            <w:r>
              <w:rPr>
                <w:rFonts w:hint="eastAsia"/>
              </w:rPr>
              <w:t>Modify the temperature parameter up or down (range 40-70), press the confirm button to save, default is 065.</w:t>
            </w:r>
          </w:p>
        </w:tc>
      </w:tr>
      <w:tr w:rsidR="006C374B">
        <w:trPr>
          <w:trHeight w:val="315"/>
        </w:trPr>
        <w:tc>
          <w:tcPr>
            <w:tcW w:w="1668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:rsidR="006C374B" w:rsidRDefault="006C3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6C374B" w:rsidRDefault="007B7BC1">
            <w:r>
              <w:rPr>
                <w:rFonts w:hint="eastAsia"/>
              </w:rPr>
              <w:t>11. Temperature - Fan</w:t>
            </w:r>
          </w:p>
        </w:tc>
        <w:tc>
          <w:tcPr>
            <w:tcW w:w="6237" w:type="dxa"/>
            <w:noWrap/>
            <w:vAlign w:val="center"/>
          </w:tcPr>
          <w:p w:rsidR="006C374B" w:rsidRDefault="007B7BC1">
            <w:r>
              <w:rPr>
                <w:rFonts w:hint="eastAsia"/>
              </w:rPr>
              <w:t>Select up or down to turn off/on temperature fan control, confirm key to save, default on.</w:t>
            </w:r>
          </w:p>
        </w:tc>
      </w:tr>
    </w:tbl>
    <w:p w:rsidR="006C374B" w:rsidRDefault="006C374B">
      <w:pPr>
        <w:spacing w:line="240" w:lineRule="atLeast"/>
        <w:rPr>
          <w:b/>
          <w:sz w:val="28"/>
          <w:szCs w:val="28"/>
        </w:rPr>
      </w:pPr>
    </w:p>
    <w:p w:rsidR="006C374B" w:rsidRDefault="007B7BC1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Channel description</w:t>
      </w:r>
      <w:r>
        <w:rPr>
          <w:rFonts w:hint="eastAsia"/>
          <w:b/>
          <w:sz w:val="24"/>
          <w:szCs w:val="24"/>
        </w:rPr>
        <w:t>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thoroughfare</w:t>
            </w:r>
          </w:p>
        </w:tc>
        <w:tc>
          <w:tcPr>
            <w:tcW w:w="992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basic function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</w:tbl>
    <w:p w:rsidR="006C374B" w:rsidRDefault="006C374B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6C374B" w:rsidRDefault="007B7BC1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6</w:t>
      </w:r>
      <w:r>
        <w:rPr>
          <w:rFonts w:hint="eastAsia"/>
          <w:b/>
          <w:sz w:val="24"/>
          <w:szCs w:val="24"/>
        </w:rPr>
        <w:t>Channel description</w:t>
      </w:r>
      <w:r>
        <w:rPr>
          <w:rFonts w:hint="eastAsia"/>
          <w:b/>
          <w:sz w:val="24"/>
          <w:szCs w:val="24"/>
        </w:rPr>
        <w:t>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thoroughfare</w:t>
            </w:r>
          </w:p>
        </w:tc>
        <w:tc>
          <w:tcPr>
            <w:tcW w:w="992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basic function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Dimming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RGBW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</w:tbl>
    <w:p w:rsidR="006C374B" w:rsidRDefault="006C374B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6C374B" w:rsidRDefault="007B7BC1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13</w:t>
      </w:r>
      <w:r>
        <w:rPr>
          <w:rFonts w:hint="eastAsia"/>
          <w:b/>
          <w:sz w:val="24"/>
          <w:szCs w:val="24"/>
        </w:rPr>
        <w:t>Channel description</w:t>
      </w:r>
      <w:r>
        <w:rPr>
          <w:rFonts w:hint="eastAsia"/>
          <w:b/>
          <w:sz w:val="24"/>
          <w:szCs w:val="24"/>
        </w:rPr>
        <w:t>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thoroughfare</w:t>
            </w:r>
          </w:p>
        </w:tc>
        <w:tc>
          <w:tcPr>
            <w:tcW w:w="992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basic function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Dimming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RGBW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RGBW mode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RGBW speed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static state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direction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Colorful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Background color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Background dimming</w:t>
            </w:r>
          </w:p>
        </w:tc>
      </w:tr>
    </w:tbl>
    <w:p w:rsidR="006C374B" w:rsidRDefault="006C374B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6C374B" w:rsidRDefault="006C374B">
      <w:pPr>
        <w:spacing w:line="360" w:lineRule="exact"/>
        <w:ind w:firstLineChars="196" w:firstLine="472"/>
        <w:rPr>
          <w:b/>
          <w:sz w:val="24"/>
          <w:szCs w:val="24"/>
        </w:rPr>
      </w:pPr>
    </w:p>
    <w:p w:rsidR="006C374B" w:rsidRDefault="007B7BC1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</w:t>
      </w:r>
      <w:r>
        <w:rPr>
          <w:rFonts w:hint="eastAsia"/>
          <w:b/>
          <w:sz w:val="24"/>
          <w:szCs w:val="24"/>
        </w:rPr>
        <w:t>20</w:t>
      </w:r>
      <w:r>
        <w:rPr>
          <w:rFonts w:hint="eastAsia"/>
          <w:b/>
          <w:sz w:val="24"/>
          <w:szCs w:val="24"/>
        </w:rPr>
        <w:t>Channel description</w:t>
      </w:r>
      <w:r>
        <w:rPr>
          <w:rFonts w:hint="eastAsia"/>
          <w:b/>
          <w:sz w:val="24"/>
          <w:szCs w:val="24"/>
        </w:rPr>
        <w:t>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thoroughfare</w:t>
            </w:r>
          </w:p>
        </w:tc>
        <w:tc>
          <w:tcPr>
            <w:tcW w:w="992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basic function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Dimming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RGBW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 mode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 speed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 mode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 speed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W-mode dimming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RGBW mode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RGBW speed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static state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direction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Colorful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Background color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Background dimming</w:t>
            </w:r>
          </w:p>
        </w:tc>
      </w:tr>
    </w:tbl>
    <w:p w:rsidR="006C374B" w:rsidRDefault="006C374B" w:rsidP="00797575">
      <w:pPr>
        <w:spacing w:line="360" w:lineRule="exact"/>
        <w:ind w:firstLineChars="196" w:firstLine="549"/>
        <w:rPr>
          <w:bCs/>
          <w:sz w:val="28"/>
          <w:szCs w:val="28"/>
        </w:rPr>
      </w:pPr>
    </w:p>
    <w:p w:rsidR="006C374B" w:rsidRDefault="006C374B">
      <w:pPr>
        <w:spacing w:line="360" w:lineRule="exact"/>
        <w:rPr>
          <w:bCs/>
          <w:sz w:val="28"/>
          <w:szCs w:val="28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ind w:firstLineChars="196" w:firstLine="472"/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7B7BC1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CH80</w:t>
      </w:r>
      <w:r>
        <w:rPr>
          <w:rFonts w:hint="eastAsia"/>
          <w:b/>
          <w:sz w:val="24"/>
          <w:szCs w:val="24"/>
        </w:rPr>
        <w:t>Channel description</w:t>
      </w:r>
      <w:r>
        <w:rPr>
          <w:rFonts w:hint="eastAsia"/>
          <w:b/>
          <w:sz w:val="24"/>
          <w:szCs w:val="24"/>
        </w:rPr>
        <w:t>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thoroughfare</w:t>
            </w:r>
          </w:p>
        </w:tc>
        <w:tc>
          <w:tcPr>
            <w:tcW w:w="992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basic function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Dimming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RGBW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RGB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 mode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 speed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 strobe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 mode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 speed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W-mode dimming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RGBW mode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RGBW speed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static state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direction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Colorful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Background color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Background dimming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RGBLED1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RGBLED2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RGBLED3</w:t>
            </w:r>
          </w:p>
        </w:tc>
      </w:tr>
      <w:tr w:rsidR="006C374B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6C374B">
            <w:pPr>
              <w:widowControl/>
              <w:jc w:val="left"/>
              <w:textAlignment w:val="center"/>
            </w:pPr>
            <w:r w:rsidRPr="006C374B">
              <w:rPr>
                <w:sz w:val="32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margin-left:14.85pt;margin-top:4.6pt;width:12.4pt;height:39.75pt;z-index:251662336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zGVzlzECAACEBAAADgAAAGRycy9lMm9Eb2MueG1srVTLjtMw&#10;FN0j8Q+W9zRJ1TCl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oScP9UAAAAGAQAADwAAAAAAAAABACAAAAAiAAAAZHJzL2Rvd25yZXYueG1sUEsB&#10;AhQAFAAAAAgAh07iQMxlc5cxAgAAhA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6C374B">
            <w:pPr>
              <w:jc w:val="left"/>
            </w:pPr>
            <w:r w:rsidRPr="006C374B">
              <w:rPr>
                <w:sz w:val="32"/>
              </w:rPr>
              <w:pict>
                <v:shape id="_x0000_s1034" type="#_x0000_t67" style="position:absolute;margin-left:18.55pt;margin-top:5.5pt;width:12.4pt;height:39.75pt;z-index:251663360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JXzFjUAAAABwEAAA8AAAAAAAAAAQAgAAAAIgAAAGRycy9kb3ducmV2LnhtbFBLAQIU&#10;ABQAAAAIAIdO4kDg4o2cMAIAAIQEAAAOAAAAAAAAAAEAIAAAACMBAABkcnMvZTJvRG9jLnhtbFBL&#10;BQYAAAAABgAGAFkBAADFBQAAAAA=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4B" w:rsidRDefault="006C374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6C374B">
              <w:rPr>
                <w:sz w:val="32"/>
              </w:rPr>
              <w:pict>
                <v:shape id="_x0000_s1033" type="#_x0000_t67" style="position:absolute;margin-left:25.75pt;margin-top:7.3pt;width:12.4pt;height:39.75pt;z-index:251664384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cPHKi1QAAAAcBAAAPAAAAAAAAAAEAIAAAACIAAABkcnMvZG93bnJldi54bWxQSwEC&#10;FAAUAAAACACHTuJAMmNw1D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……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RGBLED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WLED2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WLED3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WLED4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WLED5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WLED6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WLED7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WLED8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WLED9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WLED10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WLED11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WLED12</w:t>
            </w:r>
          </w:p>
        </w:tc>
      </w:tr>
    </w:tbl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ind w:firstLineChars="196" w:firstLine="472"/>
        <w:rPr>
          <w:b/>
          <w:sz w:val="24"/>
          <w:szCs w:val="24"/>
        </w:rPr>
      </w:pPr>
    </w:p>
    <w:p w:rsidR="006C374B" w:rsidRDefault="007B7BC1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CH156</w:t>
      </w:r>
      <w:r>
        <w:rPr>
          <w:rFonts w:hint="eastAsia"/>
          <w:b/>
          <w:sz w:val="24"/>
          <w:szCs w:val="24"/>
        </w:rPr>
        <w:t>Channel description</w:t>
      </w:r>
      <w:r>
        <w:rPr>
          <w:rFonts w:hint="eastAsia"/>
          <w:b/>
          <w:sz w:val="24"/>
          <w:szCs w:val="24"/>
        </w:rPr>
        <w:t>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thoroughfare</w:t>
            </w:r>
          </w:p>
        </w:tc>
        <w:tc>
          <w:tcPr>
            <w:tcW w:w="992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basic function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6C374B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6C374B">
            <w:pPr>
              <w:widowControl/>
              <w:jc w:val="left"/>
              <w:textAlignment w:val="center"/>
            </w:pPr>
            <w:r w:rsidRPr="006C374B">
              <w:rPr>
                <w:sz w:val="32"/>
              </w:rPr>
              <w:pict>
                <v:shape id="_x0000_s1032" type="#_x0000_t67" style="position:absolute;margin-left:14.85pt;margin-top:4.6pt;width:12.4pt;height:39.75pt;z-index:251659264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KhJw/1QAAAAYBAAAPAAAAAAAAAAEAIAAAACIAAABkcnMvZG93bnJldi54bWxQSwEC&#10;FAAUAAAACACHTuJAYWcP/j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6C374B">
            <w:pPr>
              <w:jc w:val="left"/>
            </w:pPr>
            <w:r w:rsidRPr="006C374B">
              <w:rPr>
                <w:sz w:val="32"/>
              </w:rPr>
              <w:pict>
                <v:shape id="_x0000_s1031" type="#_x0000_t67" style="position:absolute;margin-left:18.55pt;margin-top:5.5pt;width:12.4pt;height:39.75pt;z-index:251660288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JXzFjUAAAABwEAAA8AAAAAAAAAAQAgAAAAIgAAAGRycy9kb3ducmV2LnhtbFBLAQIU&#10;ABQAAAAIAIdO4kAX5QknMAIAAIQEAAAOAAAAAAAAAAEAIAAAACMBAABkcnMvZTJvRG9jLnhtbFBL&#10;BQYAAAAABgAGAFkBAADFBQAAAAA=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4B" w:rsidRDefault="006C374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6C374B">
              <w:rPr>
                <w:sz w:val="32"/>
              </w:rPr>
              <w:pict>
                <v:shape id="_x0000_s1030" type="#_x0000_t67" style="position:absolute;margin-left:25.75pt;margin-top:7.3pt;width:12.4pt;height:39.75pt;z-index:251661312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cPHKi1QAAAAcBAAAPAAAAAAAAAAEAIAAAACIAAABkcnMvZG93bnJldi54bWxQSwEC&#10;FAAUAAAACACHTuJAxWT0bzACAACEBAAADgAAAAAAAAABACAAAAAkAQAAZHJzL2Uyb0RvYy54bWxQ&#10;SwUGAAAAAAYABgBZAQAAxgUAAAAA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……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7B7BC1">
      <w:pPr>
        <w:ind w:firstLineChars="196" w:firstLine="47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CH158</w:t>
      </w:r>
      <w:r>
        <w:rPr>
          <w:rFonts w:hint="eastAsia"/>
          <w:b/>
          <w:sz w:val="24"/>
          <w:szCs w:val="24"/>
        </w:rPr>
        <w:t>Channel description</w:t>
      </w:r>
      <w:r>
        <w:rPr>
          <w:rFonts w:hint="eastAsia"/>
          <w:b/>
          <w:sz w:val="24"/>
          <w:szCs w:val="24"/>
        </w:rPr>
        <w:t>：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8789"/>
      </w:tblGrid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thoroughfare</w:t>
            </w:r>
          </w:p>
        </w:tc>
        <w:tc>
          <w:tcPr>
            <w:tcW w:w="992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channel value</w:t>
            </w:r>
          </w:p>
        </w:tc>
        <w:tc>
          <w:tcPr>
            <w:tcW w:w="8789" w:type="dxa"/>
          </w:tcPr>
          <w:p w:rsidR="006C374B" w:rsidRDefault="007B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basic function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Dimming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hint="eastAsia"/>
              </w:rPr>
              <w:t>RGBW strobe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R1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G1</w:t>
            </w:r>
          </w:p>
        </w:tc>
      </w:tr>
      <w:tr w:rsidR="006C374B">
        <w:trPr>
          <w:trHeight w:val="324"/>
        </w:trPr>
        <w:tc>
          <w:tcPr>
            <w:tcW w:w="709" w:type="dxa"/>
          </w:tcPr>
          <w:p w:rsidR="006C374B" w:rsidRDefault="007B7BC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B1</w:t>
            </w:r>
          </w:p>
        </w:tc>
      </w:tr>
      <w:tr w:rsidR="006C374B">
        <w:trPr>
          <w:trHeight w:val="8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6C374B">
            <w:pPr>
              <w:widowControl/>
              <w:jc w:val="left"/>
              <w:textAlignment w:val="center"/>
            </w:pPr>
            <w:r w:rsidRPr="006C374B">
              <w:rPr>
                <w:sz w:val="32"/>
              </w:rPr>
              <w:pict>
                <v:shape id="_x0000_s1029" type="#_x0000_t67" style="position:absolute;margin-left:14.85pt;margin-top:4.6pt;width:12.4pt;height:39.75pt;z-index:251665408;mso-position-horizontal-relative:text;mso-position-vertical-relative:text" o:gfxdata="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oScP9UAAAAGAQAADwAAAAAAAAABACAAAAAiAAAAZHJzL2Rvd25yZXYueG1sUEsB&#10;AhQAFAAAAAgAh07iQO11LKAxAgAAhg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6C374B">
            <w:pPr>
              <w:jc w:val="left"/>
            </w:pPr>
            <w:r w:rsidRPr="006C374B">
              <w:rPr>
                <w:sz w:val="32"/>
              </w:rPr>
              <w:pict>
                <v:shape id="_x0000_s1028" type="#_x0000_t67" style="position:absolute;margin-left:18.55pt;margin-top:5.5pt;width:12.4pt;height:39.75pt;z-index:251666432;mso-position-horizontal-relative:text;mso-position-vertical-relative:text" o:gfxdata="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lfMWNQAAAAHAQAADwAAAAAAAAABACAAAAAiAAAAZHJzL2Rvd25yZXYueG1sUEsB&#10;AhQAFAAAAAgAh07iQP74UZ0yAgAAhgQAAA4AAAAAAAAAAQAgAAAAIwEAAGRycy9lMm9Eb2MueG1s&#10;UEsFBgAAAAAGAAYAWQEAAMcFAAAAAA==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4B" w:rsidRDefault="006C374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 w:rsidRPr="006C374B">
              <w:rPr>
                <w:sz w:val="32"/>
              </w:rPr>
              <w:pict>
                <v:shape id="_x0000_s1027" type="#_x0000_t67" style="position:absolute;margin-left:25.75pt;margin-top:7.3pt;width:12.4pt;height:39.75pt;z-index:251667456;mso-position-horizontal-relative:text;mso-position-vertical-relative:text" o:gfxdata="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DxyotUAAAAHAQAADwAAAAAAAAABACAAAAAiAAAAZHJzL2Rvd25yZXYueG1sUEsB&#10;AhQAFAAAAAgAh07iQMtv19oxAgAAhgQAAA4AAAAAAAAAAQAgAAAAJAEAAGRycy9lMm9Eb2MueG1s&#10;UEsFBgAAAAAGAAYAWQEAAMcFAAAAAA==&#10;" adj="16201" fillcolor="#92d050">
                  <v:textbox style="layout-flow:vertical-ideographic"/>
                </v:shape>
              </w:pict>
            </w:r>
            <w:r w:rsidR="007B7BC1">
              <w:rPr>
                <w:sz w:val="32"/>
              </w:rPr>
              <w:t>……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R48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G48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B48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W2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W3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W4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W5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W6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W7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W8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W9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W10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W11</w:t>
            </w:r>
          </w:p>
        </w:tc>
      </w:tr>
      <w:tr w:rsidR="006C374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right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B" w:rsidRDefault="007B7BC1">
            <w:r>
              <w:rPr>
                <w:rFonts w:hint="eastAsia"/>
              </w:rPr>
              <w:t>000-255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74B" w:rsidRDefault="007B7BC1"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W12</w:t>
            </w:r>
          </w:p>
        </w:tc>
      </w:tr>
    </w:tbl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6C374B">
      <w:pPr>
        <w:rPr>
          <w:b/>
          <w:sz w:val="24"/>
          <w:szCs w:val="24"/>
        </w:rPr>
      </w:pP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</w:t>
      </w:r>
      <w:r>
        <w:rPr>
          <w:rFonts w:hint="eastAsia"/>
          <w:b/>
          <w:sz w:val="28"/>
          <w:szCs w:val="28"/>
        </w:rPr>
        <w:t>Technical parameters: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Voltage: AC100~240V 50/60HZ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Power: 600W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Lamp beads:</w:t>
      </w:r>
      <w:r>
        <w:rPr>
          <w:rFonts w:hint="eastAsia"/>
          <w:b/>
          <w:sz w:val="28"/>
          <w:szCs w:val="28"/>
        </w:rPr>
        <w:t xml:space="preserve"> 240 pieces 3030 white light 2 watts 768 pieces 5050 RGB-0.5 watts lamp beads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Control mode: DMX512, self-propelled, master-slave, voice control, with RDM function.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Channel: CH4</w:t>
      </w:r>
      <w:r>
        <w:rPr>
          <w:rFonts w:hint="eastAsia"/>
          <w:b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CH6</w:t>
      </w:r>
      <w:r>
        <w:rPr>
          <w:rFonts w:hint="eastAsia"/>
          <w:b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CH13</w:t>
      </w:r>
      <w:r>
        <w:rPr>
          <w:rFonts w:hint="eastAsia"/>
          <w:b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CH20</w:t>
      </w:r>
      <w:r>
        <w:rPr>
          <w:rFonts w:hint="eastAsia"/>
          <w:b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CH80</w:t>
      </w:r>
      <w:r>
        <w:rPr>
          <w:rFonts w:hint="eastAsia"/>
          <w:b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CH156</w:t>
      </w:r>
      <w:r>
        <w:rPr>
          <w:rFonts w:hint="eastAsia"/>
          <w:b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CH158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Dimming: 32-bit 0~100% linear dimming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 xml:space="preserve">Features: </w:t>
      </w:r>
      <w:r>
        <w:rPr>
          <w:rFonts w:hint="eastAsia"/>
          <w:b/>
          <w:sz w:val="28"/>
          <w:szCs w:val="28"/>
        </w:rPr>
        <w:t>Dyeing+Flashing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Working temperature: -30 </w:t>
      </w:r>
      <w:r>
        <w:rPr>
          <w:rFonts w:hint="eastAsia"/>
          <w:b/>
          <w:sz w:val="28"/>
          <w:szCs w:val="28"/>
        </w:rPr>
        <w:t>°</w:t>
      </w:r>
      <w:r>
        <w:rPr>
          <w:rFonts w:hint="eastAsia"/>
          <w:b/>
          <w:sz w:val="28"/>
          <w:szCs w:val="28"/>
        </w:rPr>
        <w:t xml:space="preserve"> C~60 </w:t>
      </w:r>
      <w:r>
        <w:rPr>
          <w:rFonts w:hint="eastAsia"/>
          <w:b/>
          <w:sz w:val="28"/>
          <w:szCs w:val="28"/>
        </w:rPr>
        <w:t>°</w:t>
      </w:r>
      <w:r>
        <w:rPr>
          <w:rFonts w:hint="eastAsia"/>
          <w:b/>
          <w:sz w:val="28"/>
          <w:szCs w:val="28"/>
        </w:rPr>
        <w:t xml:space="preserve"> C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Strobe frequency: 1-30HZ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Appearance: Metal, Black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Connection method: DMX512 input/output/power input/output.</w:t>
      </w:r>
    </w:p>
    <w:p w:rsidR="006C374B" w:rsidRDefault="007B7BC1">
      <w:pPr>
        <w:tabs>
          <w:tab w:val="left" w:pos="6912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IP rating: IP67</w:t>
      </w:r>
    </w:p>
    <w:p w:rsidR="006C374B" w:rsidRDefault="007B7BC1">
      <w:pPr>
        <w:tabs>
          <w:tab w:val="left" w:pos="6912"/>
        </w:tabs>
        <w:spacing w:line="360" w:lineRule="exact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Size: Weight:</w:t>
      </w:r>
      <w:bookmarkStart w:id="0" w:name="_GoBack"/>
      <w:bookmarkEnd w:id="0"/>
      <w:r>
        <w:rPr>
          <w:rFonts w:hint="eastAsia"/>
          <w:sz w:val="24"/>
          <w:szCs w:val="24"/>
        </w:rPr>
        <w:tab/>
      </w:r>
    </w:p>
    <w:p w:rsidR="006C374B" w:rsidRDefault="006C374B">
      <w:pPr>
        <w:tabs>
          <w:tab w:val="left" w:pos="6912"/>
        </w:tabs>
        <w:spacing w:line="360" w:lineRule="exact"/>
        <w:rPr>
          <w:sz w:val="24"/>
          <w:szCs w:val="24"/>
        </w:rPr>
      </w:pPr>
    </w:p>
    <w:p w:rsidR="006C374B" w:rsidRDefault="006C374B"/>
    <w:p w:rsidR="006C374B" w:rsidRDefault="006C374B"/>
    <w:p w:rsidR="006C374B" w:rsidRDefault="006C374B"/>
    <w:p w:rsidR="006C374B" w:rsidRDefault="007B7BC1">
      <w:pPr>
        <w:tabs>
          <w:tab w:val="left" w:pos="3096"/>
        </w:tabs>
        <w:jc w:val="left"/>
      </w:pPr>
      <w:r>
        <w:rPr>
          <w:rFonts w:hint="eastAsia"/>
        </w:rPr>
        <w:tab/>
      </w:r>
    </w:p>
    <w:p w:rsidR="006C374B" w:rsidRDefault="006C374B"/>
    <w:p w:rsidR="006C374B" w:rsidRDefault="006C374B"/>
    <w:p w:rsidR="006C374B" w:rsidRDefault="006C374B"/>
    <w:p w:rsidR="006C374B" w:rsidRDefault="006C374B">
      <w:pPr>
        <w:jc w:val="center"/>
      </w:pPr>
    </w:p>
    <w:sectPr w:rsidR="006C374B" w:rsidSect="006C374B">
      <w:headerReference w:type="default" r:id="rId7"/>
      <w:footerReference w:type="default" r:id="rId8"/>
      <w:pgSz w:w="11906" w:h="16838"/>
      <w:pgMar w:top="720" w:right="720" w:bottom="720" w:left="720" w:header="340" w:footer="34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BC1" w:rsidRDefault="007B7BC1" w:rsidP="006C374B">
      <w:r>
        <w:separator/>
      </w:r>
    </w:p>
  </w:endnote>
  <w:endnote w:type="continuationSeparator" w:id="1">
    <w:p w:rsidR="007B7BC1" w:rsidRDefault="007B7BC1" w:rsidP="006C3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74B" w:rsidRDefault="006C374B">
    <w:pPr>
      <w:pStyle w:val="a4"/>
      <w:jc w:val="right"/>
    </w:pPr>
    <w:r>
      <w:rPr>
        <w:b/>
        <w:sz w:val="24"/>
        <w:szCs w:val="24"/>
      </w:rPr>
      <w:fldChar w:fldCharType="begin"/>
    </w:r>
    <w:r w:rsidR="007B7BC1"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797575">
      <w:rPr>
        <w:b/>
        <w:noProof/>
      </w:rPr>
      <w:t>1</w:t>
    </w:r>
    <w:r>
      <w:rPr>
        <w:b/>
        <w:sz w:val="24"/>
        <w:szCs w:val="24"/>
      </w:rPr>
      <w:fldChar w:fldCharType="end"/>
    </w:r>
    <w:r w:rsidR="007B7BC1"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 w:rsidR="007B7BC1"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797575">
      <w:rPr>
        <w:b/>
        <w:noProof/>
      </w:rPr>
      <w:t>7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BC1" w:rsidRDefault="007B7BC1" w:rsidP="006C374B">
      <w:r>
        <w:separator/>
      </w:r>
    </w:p>
  </w:footnote>
  <w:footnote w:type="continuationSeparator" w:id="1">
    <w:p w:rsidR="007B7BC1" w:rsidRDefault="007B7BC1" w:rsidP="006C3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74B" w:rsidRDefault="007B7BC1">
    <w:pPr>
      <w:pStyle w:val="a5"/>
      <w:rPr>
        <w:b/>
        <w:sz w:val="36"/>
      </w:rPr>
    </w:pPr>
    <w:r>
      <w:rPr>
        <w:rFonts w:hint="eastAsia"/>
        <w:b/>
        <w:sz w:val="36"/>
      </w:rPr>
      <w:t>48 segments+12 segments waterproof strobe (long remittance)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jI4NDA1MWNjOTFlYzIwNmQzNWU0MjUxMjIyNzMxNTUifQ=="/>
  </w:docVars>
  <w:rsids>
    <w:rsidRoot w:val="5FDE61DE"/>
    <w:rsid w:val="00217FC4"/>
    <w:rsid w:val="0038593E"/>
    <w:rsid w:val="003867F8"/>
    <w:rsid w:val="006C374B"/>
    <w:rsid w:val="00797575"/>
    <w:rsid w:val="007A4347"/>
    <w:rsid w:val="007B7BC1"/>
    <w:rsid w:val="00AA03CF"/>
    <w:rsid w:val="00B612D9"/>
    <w:rsid w:val="00D56A1F"/>
    <w:rsid w:val="00DF20FE"/>
    <w:rsid w:val="00EA2432"/>
    <w:rsid w:val="00F66C29"/>
    <w:rsid w:val="00FB1541"/>
    <w:rsid w:val="035E4919"/>
    <w:rsid w:val="03816FC7"/>
    <w:rsid w:val="04305B0D"/>
    <w:rsid w:val="04B844FD"/>
    <w:rsid w:val="091A0036"/>
    <w:rsid w:val="0C377649"/>
    <w:rsid w:val="0C9F7DC5"/>
    <w:rsid w:val="0FF03B5A"/>
    <w:rsid w:val="10DF2B1F"/>
    <w:rsid w:val="12993BC0"/>
    <w:rsid w:val="16B54D41"/>
    <w:rsid w:val="16B8213B"/>
    <w:rsid w:val="1C4F52EF"/>
    <w:rsid w:val="214C43AC"/>
    <w:rsid w:val="21B204AC"/>
    <w:rsid w:val="25CC175F"/>
    <w:rsid w:val="26683D9A"/>
    <w:rsid w:val="27896EEB"/>
    <w:rsid w:val="2BD11A1F"/>
    <w:rsid w:val="2F6337ED"/>
    <w:rsid w:val="30094F64"/>
    <w:rsid w:val="35853131"/>
    <w:rsid w:val="3995213C"/>
    <w:rsid w:val="3B6C3370"/>
    <w:rsid w:val="3C4A1903"/>
    <w:rsid w:val="3F825B11"/>
    <w:rsid w:val="3FCB6564"/>
    <w:rsid w:val="409E3FCC"/>
    <w:rsid w:val="471014E4"/>
    <w:rsid w:val="47213261"/>
    <w:rsid w:val="488F069E"/>
    <w:rsid w:val="49EF3AEA"/>
    <w:rsid w:val="4A9E2ED3"/>
    <w:rsid w:val="4BBC17AA"/>
    <w:rsid w:val="4C98060F"/>
    <w:rsid w:val="54271D78"/>
    <w:rsid w:val="543F11CA"/>
    <w:rsid w:val="543F566E"/>
    <w:rsid w:val="54741E9D"/>
    <w:rsid w:val="550146D2"/>
    <w:rsid w:val="550D5041"/>
    <w:rsid w:val="563472AB"/>
    <w:rsid w:val="5661367A"/>
    <w:rsid w:val="5771619D"/>
    <w:rsid w:val="58405511"/>
    <w:rsid w:val="586438F5"/>
    <w:rsid w:val="5BC54DF4"/>
    <w:rsid w:val="5D1551BE"/>
    <w:rsid w:val="5D35735B"/>
    <w:rsid w:val="5DE45A71"/>
    <w:rsid w:val="5FB11AA2"/>
    <w:rsid w:val="5FDE61DE"/>
    <w:rsid w:val="649D37A3"/>
    <w:rsid w:val="65CC6636"/>
    <w:rsid w:val="681C13E7"/>
    <w:rsid w:val="691E189E"/>
    <w:rsid w:val="69586B4F"/>
    <w:rsid w:val="6AF144B5"/>
    <w:rsid w:val="6B800340"/>
    <w:rsid w:val="6BFA3868"/>
    <w:rsid w:val="6F573414"/>
    <w:rsid w:val="71DE01D3"/>
    <w:rsid w:val="723E749B"/>
    <w:rsid w:val="75F5083A"/>
    <w:rsid w:val="77866F8C"/>
    <w:rsid w:val="7C8A4E29"/>
    <w:rsid w:val="7E02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6C374B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sid w:val="006C374B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6C374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autoRedefine/>
    <w:unhideWhenUsed/>
    <w:qFormat/>
    <w:rsid w:val="006C3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transsent">
    <w:name w:val="transsent"/>
    <w:basedOn w:val="a0"/>
    <w:autoRedefine/>
    <w:qFormat/>
    <w:rsid w:val="006C374B"/>
  </w:style>
  <w:style w:type="character" w:customStyle="1" w:styleId="Char">
    <w:name w:val="批注框文本 Char"/>
    <w:basedOn w:val="a0"/>
    <w:link w:val="a3"/>
    <w:autoRedefine/>
    <w:qFormat/>
    <w:rsid w:val="006C374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1209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折旧</dc:creator>
  <cp:lastModifiedBy>TM</cp:lastModifiedBy>
  <cp:revision>10</cp:revision>
  <dcterms:created xsi:type="dcterms:W3CDTF">2021-10-13T15:21:00Z</dcterms:created>
  <dcterms:modified xsi:type="dcterms:W3CDTF">2024-11-16T06:45:00Z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A0CF84DAE62B4ADE8F884459364EE243_13</vt:lpwstr>
  </property>
</Properties>
</file>